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4C" w:rsidRDefault="0042394C" w:rsidP="0042394C">
      <w:pPr>
        <w:pBdr>
          <w:bottom w:val="single" w:sz="6" w:space="2" w:color="DEDDDD"/>
        </w:pBdr>
        <w:shd w:val="clear" w:color="auto" w:fill="FFFFFF"/>
        <w:spacing w:after="0" w:line="288" w:lineRule="atLeast"/>
        <w:outlineLvl w:val="1"/>
        <w:rPr>
          <w:rFonts w:ascii="Cambria" w:eastAsia="Times New Roman" w:hAnsi="Cambria" w:cs="Times New Roman"/>
          <w:b/>
          <w:bCs/>
          <w:color w:val="777676"/>
          <w:lang w:eastAsia="ru-RU"/>
        </w:rPr>
      </w:pPr>
      <w:r>
        <w:rPr>
          <w:rFonts w:ascii="Cambria" w:eastAsia="Times New Roman" w:hAnsi="Cambria" w:cs="Times New Roman"/>
          <w:b/>
          <w:bCs/>
          <w:noProof/>
          <w:color w:val="777676"/>
          <w:lang w:eastAsia="ru-RU"/>
        </w:rPr>
        <w:drawing>
          <wp:inline distT="0" distB="0" distL="0" distR="0">
            <wp:extent cx="7307032" cy="10043815"/>
            <wp:effectExtent l="19050" t="0" r="8168" b="0"/>
            <wp:docPr id="1" name="Рисунок 1" descr="E:\Файлы\Desktop\план на весенние каникул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айлы\Desktop\план на весенние каникулы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748" cy="1005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8B" w:rsidRDefault="002D418B" w:rsidP="002D418B">
      <w:pPr>
        <w:pBdr>
          <w:bottom w:val="single" w:sz="6" w:space="2" w:color="DEDDDD"/>
        </w:pBdr>
        <w:shd w:val="clear" w:color="auto" w:fill="FFFFFF"/>
        <w:spacing w:after="0" w:line="288" w:lineRule="atLeast"/>
        <w:jc w:val="right"/>
        <w:outlineLvl w:val="1"/>
        <w:rPr>
          <w:rFonts w:ascii="Cambria" w:eastAsia="Times New Roman" w:hAnsi="Cambria" w:cs="Times New Roman"/>
          <w:b/>
          <w:bCs/>
          <w:color w:val="777676"/>
          <w:lang w:eastAsia="ru-RU"/>
        </w:rPr>
      </w:pPr>
      <w:r>
        <w:rPr>
          <w:rFonts w:ascii="Cambria" w:eastAsia="Times New Roman" w:hAnsi="Cambria" w:cs="Times New Roman"/>
          <w:b/>
          <w:bCs/>
          <w:color w:val="777676"/>
          <w:lang w:eastAsia="ru-RU"/>
        </w:rPr>
        <w:lastRenderedPageBreak/>
        <w:t>Утверждаю</w:t>
      </w:r>
    </w:p>
    <w:p w:rsidR="002D418B" w:rsidRPr="002D418B" w:rsidRDefault="002D418B" w:rsidP="002D418B">
      <w:pPr>
        <w:pBdr>
          <w:bottom w:val="single" w:sz="6" w:space="2" w:color="DEDDDD"/>
        </w:pBdr>
        <w:shd w:val="clear" w:color="auto" w:fill="FFFFFF"/>
        <w:spacing w:after="0" w:line="288" w:lineRule="atLeast"/>
        <w:jc w:val="right"/>
        <w:outlineLvl w:val="1"/>
        <w:rPr>
          <w:rFonts w:ascii="Cambria" w:eastAsia="Times New Roman" w:hAnsi="Cambria" w:cs="Times New Roman"/>
          <w:b/>
          <w:bCs/>
          <w:color w:val="777676"/>
          <w:lang w:eastAsia="ru-RU"/>
        </w:rPr>
      </w:pPr>
      <w:r>
        <w:rPr>
          <w:rFonts w:ascii="Cambria" w:eastAsia="Times New Roman" w:hAnsi="Cambria" w:cs="Times New Roman"/>
          <w:b/>
          <w:bCs/>
          <w:color w:val="777676"/>
          <w:lang w:eastAsia="ru-RU"/>
        </w:rPr>
        <w:t>Директор _______ Р.Р.Глазкова</w:t>
      </w:r>
    </w:p>
    <w:p w:rsidR="002D418B" w:rsidRDefault="002D418B" w:rsidP="002D418B">
      <w:pPr>
        <w:pBdr>
          <w:bottom w:val="single" w:sz="6" w:space="2" w:color="DEDDDD"/>
        </w:pBdr>
        <w:shd w:val="clear" w:color="auto" w:fill="FFFFFF"/>
        <w:spacing w:after="0" w:line="288" w:lineRule="atLeast"/>
        <w:jc w:val="right"/>
        <w:outlineLvl w:val="1"/>
        <w:rPr>
          <w:rFonts w:ascii="Cambria" w:eastAsia="Times New Roman" w:hAnsi="Cambria" w:cs="Times New Roman"/>
          <w:b/>
          <w:bCs/>
          <w:color w:val="777676"/>
          <w:sz w:val="36"/>
          <w:szCs w:val="36"/>
          <w:lang w:eastAsia="ru-RU"/>
        </w:rPr>
      </w:pPr>
    </w:p>
    <w:p w:rsidR="002D418B" w:rsidRDefault="002D418B" w:rsidP="002D418B">
      <w:pPr>
        <w:pBdr>
          <w:bottom w:val="single" w:sz="6" w:space="2" w:color="DEDDDD"/>
        </w:pBdr>
        <w:shd w:val="clear" w:color="auto" w:fill="FFFFFF"/>
        <w:spacing w:after="0" w:line="288" w:lineRule="atLeast"/>
        <w:jc w:val="center"/>
        <w:outlineLvl w:val="1"/>
        <w:rPr>
          <w:rFonts w:ascii="Cambria" w:eastAsia="Times New Roman" w:hAnsi="Cambria" w:cs="Times New Roman"/>
          <w:b/>
          <w:bCs/>
          <w:color w:val="777676"/>
          <w:sz w:val="36"/>
          <w:szCs w:val="36"/>
          <w:lang w:eastAsia="ru-RU"/>
        </w:rPr>
      </w:pPr>
    </w:p>
    <w:p w:rsidR="002D418B" w:rsidRPr="002D418B" w:rsidRDefault="00935977" w:rsidP="002D418B">
      <w:pPr>
        <w:pBdr>
          <w:bottom w:val="single" w:sz="6" w:space="2" w:color="DEDDDD"/>
        </w:pBdr>
        <w:shd w:val="clear" w:color="auto" w:fill="FFFFFF"/>
        <w:spacing w:after="0" w:line="288" w:lineRule="atLeast"/>
        <w:jc w:val="center"/>
        <w:outlineLvl w:val="1"/>
        <w:rPr>
          <w:rFonts w:ascii="Cambria" w:eastAsia="Times New Roman" w:hAnsi="Cambria" w:cs="Times New Roman"/>
          <w:b/>
          <w:bCs/>
          <w:color w:val="777676"/>
          <w:sz w:val="36"/>
          <w:szCs w:val="36"/>
          <w:lang w:eastAsia="ru-RU"/>
        </w:rPr>
      </w:pPr>
      <w:hyperlink r:id="rId5" w:history="1">
        <w:r w:rsidR="002D418B" w:rsidRPr="002D418B">
          <w:rPr>
            <w:rFonts w:ascii="Cambria" w:eastAsia="Times New Roman" w:hAnsi="Cambria" w:cs="Times New Roman"/>
            <w:b/>
            <w:bCs/>
            <w:color w:val="777676"/>
            <w:sz w:val="36"/>
            <w:szCs w:val="36"/>
            <w:lang w:eastAsia="ru-RU"/>
          </w:rPr>
          <w:t>План мероприятий в дни весенних школьных каникул</w:t>
        </w:r>
      </w:hyperlink>
    </w:p>
    <w:p w:rsidR="002D418B" w:rsidRPr="002D418B" w:rsidRDefault="002D418B" w:rsidP="002D41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54444"/>
          <w:sz w:val="17"/>
          <w:szCs w:val="17"/>
          <w:lang w:eastAsia="ru-RU"/>
        </w:rPr>
      </w:pPr>
      <w:r w:rsidRPr="002D418B">
        <w:rPr>
          <w:rFonts w:ascii="Tahoma" w:eastAsia="Times New Roman" w:hAnsi="Tahoma" w:cs="Tahoma"/>
          <w:caps/>
          <w:color w:val="CCCCCC"/>
          <w:sz w:val="15"/>
          <w:szCs w:val="15"/>
          <w:lang w:eastAsia="ru-RU"/>
        </w:rPr>
        <w:t>25.03.11 16:47</w:t>
      </w:r>
    </w:p>
    <w:tbl>
      <w:tblPr>
        <w:tblW w:w="85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9"/>
        <w:gridCol w:w="769"/>
        <w:gridCol w:w="2495"/>
        <w:gridCol w:w="2197"/>
        <w:gridCol w:w="1820"/>
      </w:tblGrid>
      <w:tr w:rsidR="002D418B" w:rsidRPr="002D418B" w:rsidTr="002D418B">
        <w:trPr>
          <w:tblCellSpacing w:w="0" w:type="dxa"/>
          <w:jc w:val="center"/>
        </w:trPr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книжной выставки «Много книг чудесных, умных, интересных»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библиотека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«Пламя начинается со спички»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F33" w:rsidRDefault="002D418B" w:rsidP="0037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катания на коньках</w:t>
            </w:r>
            <w:proofErr w:type="gramStart"/>
            <w:r w:rsid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2D418B" w:rsidRPr="002D418B" w:rsidRDefault="00371F33" w:rsidP="00371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кружка «Юный турист»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В.И.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371F33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мат)</w:t>
            </w:r>
          </w:p>
          <w:p w:rsidR="00371F33" w:rsidRP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нформатики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Л.И.</w:t>
            </w:r>
          </w:p>
          <w:p w:rsidR="00371F33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детьми с низкой мотивацией к обучению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уходящей зимы. Прогулка в лес.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371F33" w:rsidP="00371F3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:rsidR="00371F33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столицу Башкортостана</w:t>
            </w:r>
          </w:p>
          <w:p w:rsidR="007D1AE9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фильма «Пальма»</w:t>
            </w:r>
          </w:p>
          <w:p w:rsidR="007D1AE9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Веревочный парк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Р.Р.</w:t>
            </w:r>
          </w:p>
          <w:p w:rsidR="00371F33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2D418B" w:rsidRPr="002D418B" w:rsidTr="00371F33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1F33" w:rsidRP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 w:rsidRP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информатики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Л.И.</w:t>
            </w:r>
          </w:p>
        </w:tc>
      </w:tr>
      <w:tr w:rsidR="00371F33" w:rsidRPr="002D418B" w:rsidTr="00371F33">
        <w:trPr>
          <w:trHeight w:val="4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F33" w:rsidRPr="002D418B" w:rsidRDefault="00371F33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F33" w:rsidRDefault="00371F33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F33" w:rsidRPr="00371F33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детьми с низкой мотивацией к обучению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F33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F33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Встреча по волейболу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В.И.</w:t>
            </w:r>
          </w:p>
        </w:tc>
      </w:tr>
      <w:tr w:rsidR="002D418B" w:rsidRPr="002D418B" w:rsidTr="00371F33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371F33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кружка «Мастерим из дерева»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СК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Воронова Л.А.</w:t>
            </w:r>
          </w:p>
        </w:tc>
      </w:tr>
      <w:tr w:rsidR="002D418B" w:rsidRPr="002D418B" w:rsidTr="00371F33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F73325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31.03.2021 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Турнир знатоков «Добро пожаловать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Простоквашино»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F733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 нач. классов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F733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Калякина Ф.Н.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2D418B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Пикировка  рассады петунии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F733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Герасимова Г.Н</w:t>
            </w:r>
          </w:p>
        </w:tc>
      </w:tr>
      <w:tr w:rsidR="002D418B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418B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Default="002D418B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«Ловкачи» спортивно – игровая программа</w:t>
            </w:r>
          </w:p>
          <w:p w:rsidR="007D1AE9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кружка  «Юный турист»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F73325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В.И.</w:t>
            </w:r>
          </w:p>
        </w:tc>
      </w:tr>
      <w:tr w:rsidR="002D418B" w:rsidRPr="002D418B" w:rsidTr="00F73325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18B" w:rsidRPr="002D418B" w:rsidRDefault="002D418B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D418B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1675BC" w:rsidRDefault="001675BC" w:rsidP="001675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мат)</w:t>
            </w:r>
          </w:p>
          <w:p w:rsidR="002D418B" w:rsidRPr="002D418B" w:rsidRDefault="001675BC" w:rsidP="001675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18B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1675BC" w:rsidRDefault="001675BC" w:rsidP="001675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Л.И.</w:t>
            </w:r>
          </w:p>
          <w:p w:rsidR="002D418B" w:rsidRPr="002D418B" w:rsidRDefault="001675BC" w:rsidP="001675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F73325" w:rsidRPr="002D418B" w:rsidTr="00F73325">
        <w:trPr>
          <w:trHeight w:val="10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3325" w:rsidRPr="002D418B" w:rsidRDefault="00F73325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325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325" w:rsidRPr="002D418B" w:rsidRDefault="001675BC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детьми с низкой мотивацией к обучению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325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3325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программа ко Дню смеха»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восточных танцев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1 этаж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1AE9" w:rsidRPr="007D1AE9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мат)</w:t>
            </w:r>
          </w:p>
          <w:p w:rsidR="001675BC" w:rsidRPr="002D418B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</w:t>
            </w:r>
            <w:proofErr w:type="gramStart"/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русс.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Баскакова Л.И.</w:t>
            </w:r>
          </w:p>
          <w:p w:rsidR="007D1AE9" w:rsidRPr="002D418B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час «Мы друзья пернатых»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Г.Н.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детьми с низкой мотивацией к обучению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675BC" w:rsidRPr="002D418B" w:rsidTr="007D1AE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по волейболу </w:t>
            </w:r>
          </w:p>
          <w:p w:rsidR="007D1AE9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В.И.</w:t>
            </w:r>
          </w:p>
        </w:tc>
      </w:tr>
      <w:tr w:rsidR="001675BC" w:rsidRPr="002D418B" w:rsidTr="007D1AE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7D1AE9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02.04.2021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«Что? Где? Когда?» по народным сказкам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нач. классов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Калякина Ф.Н.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бисероплетения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знакомство с бисерной техникой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ач.классов</w:t>
            </w:r>
            <w:proofErr w:type="spellEnd"/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7D1AE9" w:rsidP="007D1A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Массовые катания на коньках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Хоккейная коробка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В.И.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5D3F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Пробный </w:t>
            </w:r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</w:t>
            </w:r>
            <w:proofErr w:type="gramStart"/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Э(</w:t>
            </w:r>
            <w:proofErr w:type="gramEnd"/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мат)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аевский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детьми с низкой мотивацией к обучению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1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«Самый лучший читатель»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675BC"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Теннисный турнир «Весёлая ракетка»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5D3F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 1 этажа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Мухарямов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«Шьём сами»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5D3F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 технологии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Бессилина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</w:tr>
      <w:tr w:rsidR="001675BC" w:rsidRPr="002D418B" w:rsidTr="002D418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675BC" w:rsidRPr="002D418B" w:rsidRDefault="001675BC" w:rsidP="002D4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1675BC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F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 для детей</w:t>
            </w:r>
          </w:p>
        </w:tc>
        <w:tc>
          <w:tcPr>
            <w:tcW w:w="2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2D418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75BC" w:rsidRPr="002D418B" w:rsidRDefault="005D3FE9" w:rsidP="005D3FE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Гайсина Г.Р.</w:t>
            </w:r>
          </w:p>
        </w:tc>
      </w:tr>
    </w:tbl>
    <w:p w:rsidR="005D3FE9" w:rsidRDefault="005D3FE9">
      <w:bookmarkStart w:id="0" w:name="_GoBack"/>
      <w:bookmarkEnd w:id="0"/>
    </w:p>
    <w:p w:rsidR="002D418B" w:rsidRDefault="002D418B"/>
    <w:sectPr w:rsidR="002D418B" w:rsidSect="0042394C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1DF"/>
    <w:rsid w:val="001675BC"/>
    <w:rsid w:val="001B068C"/>
    <w:rsid w:val="002D418B"/>
    <w:rsid w:val="00371F33"/>
    <w:rsid w:val="0042394C"/>
    <w:rsid w:val="005D3FE9"/>
    <w:rsid w:val="006C2920"/>
    <w:rsid w:val="007D1AE9"/>
    <w:rsid w:val="00935977"/>
    <w:rsid w:val="00B651DF"/>
    <w:rsid w:val="00F03AE7"/>
    <w:rsid w:val="00F7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ishevo.saratov.gov.ru/index.php?option=com_content&amp;view=article&amp;id=895:2011-03-25-12-50-44&amp;catid=64:2009-12-20-17-44-19&amp;Itemid=9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Asus_PC</cp:lastModifiedBy>
  <cp:revision>5</cp:revision>
  <cp:lastPrinted>2021-03-25T15:30:00Z</cp:lastPrinted>
  <dcterms:created xsi:type="dcterms:W3CDTF">2021-03-25T14:27:00Z</dcterms:created>
  <dcterms:modified xsi:type="dcterms:W3CDTF">2021-03-25T18:31:00Z</dcterms:modified>
</cp:coreProperties>
</file>